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AF45A" w14:textId="77777777" w:rsidR="00342668" w:rsidRDefault="00342668" w:rsidP="0034266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342668">
        <w:rPr>
          <w:rFonts w:ascii="Arial" w:hAnsi="Arial" w:cs="Arial"/>
          <w:b/>
          <w:noProof/>
          <w:sz w:val="28"/>
          <w:szCs w:val="28"/>
          <w:lang w:val="en-CA" w:eastAsia="en-CA"/>
        </w:rPr>
        <w:drawing>
          <wp:inline distT="0" distB="0" distL="0" distR="0" wp14:anchorId="65AE8323" wp14:editId="72E9D0BF">
            <wp:extent cx="1247515" cy="607695"/>
            <wp:effectExtent l="0" t="0" r="0" b="1905"/>
            <wp:docPr id="1" name="Picture 1" descr="Q:\Election 2018\NG log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Election 2018\NG logo bla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530" cy="638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CD034" w14:textId="77777777" w:rsidR="007F2A53" w:rsidRPr="00CB36A1" w:rsidRDefault="007F2A53" w:rsidP="007F2A53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 w:rsidRPr="00CB36A1">
        <w:rPr>
          <w:rFonts w:ascii="Arial" w:hAnsi="Arial" w:cs="Arial"/>
          <w:b/>
          <w:sz w:val="36"/>
          <w:szCs w:val="36"/>
        </w:rPr>
        <w:t xml:space="preserve">CONTRIBUTIONS TO REGISTERED </w:t>
      </w:r>
      <w:r>
        <w:rPr>
          <w:rFonts w:ascii="Arial" w:hAnsi="Arial" w:cs="Arial"/>
          <w:b/>
          <w:sz w:val="36"/>
          <w:szCs w:val="36"/>
        </w:rPr>
        <w:t>CANDIDATES</w:t>
      </w:r>
      <w:r w:rsidRPr="00CB36A1">
        <w:rPr>
          <w:rFonts w:ascii="Arial" w:hAnsi="Arial" w:cs="Arial"/>
          <w:b/>
          <w:sz w:val="36"/>
          <w:szCs w:val="36"/>
        </w:rPr>
        <w:t xml:space="preserve"> </w:t>
      </w:r>
    </w:p>
    <w:p w14:paraId="594C1482" w14:textId="77777777" w:rsidR="007F2A53" w:rsidRPr="00CB36A1" w:rsidRDefault="007F2A53" w:rsidP="007F2A53">
      <w:pPr>
        <w:autoSpaceDE w:val="0"/>
        <w:autoSpaceDN w:val="0"/>
        <w:adjustRightInd w:val="0"/>
        <w:jc w:val="center"/>
        <w:rPr>
          <w:rFonts w:ascii="Arial" w:hAnsi="Arial" w:cs="Arial"/>
          <w:i/>
          <w:szCs w:val="24"/>
        </w:rPr>
      </w:pPr>
      <w:r w:rsidRPr="00CB36A1">
        <w:rPr>
          <w:rFonts w:ascii="Arial" w:hAnsi="Arial" w:cs="Arial"/>
          <w:i/>
          <w:szCs w:val="24"/>
        </w:rPr>
        <w:t>Municipal Elections Act, 1996 (Section 88</w:t>
      </w:r>
      <w:r>
        <w:rPr>
          <w:rFonts w:ascii="Arial" w:hAnsi="Arial" w:cs="Arial"/>
          <w:i/>
          <w:szCs w:val="24"/>
        </w:rPr>
        <w:t>.8 and 88.9</w:t>
      </w:r>
      <w:r w:rsidRPr="00CB36A1">
        <w:rPr>
          <w:rFonts w:ascii="Arial" w:hAnsi="Arial" w:cs="Arial"/>
          <w:i/>
          <w:szCs w:val="24"/>
        </w:rPr>
        <w:t>)</w:t>
      </w:r>
    </w:p>
    <w:p w14:paraId="56BBB337" w14:textId="77777777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b/>
          <w:color w:val="000000"/>
          <w:szCs w:val="96"/>
          <w:lang w:val="en-GB"/>
        </w:rPr>
      </w:pPr>
    </w:p>
    <w:p w14:paraId="240BFAD7" w14:textId="5F639BF8" w:rsidR="00A7287A" w:rsidRPr="00A7287A" w:rsidRDefault="00A7287A" w:rsidP="00A7287A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center"/>
        <w:rPr>
          <w:rFonts w:ascii="Arial" w:hAnsi="Arial" w:cs="Arial"/>
          <w:b/>
          <w:bCs/>
          <w:color w:val="000000"/>
          <w:szCs w:val="96"/>
          <w:lang w:val="en-GB"/>
        </w:rPr>
      </w:pPr>
      <w:r>
        <w:rPr>
          <w:rFonts w:ascii="Arial" w:hAnsi="Arial" w:cs="Arial"/>
          <w:b/>
          <w:bCs/>
          <w:color w:val="000000"/>
          <w:szCs w:val="96"/>
          <w:lang w:val="en-GB"/>
        </w:rPr>
        <w:t>CAMPAIGN CONTRIBUTIONS [SECTION 88.8 (1) – (4)]</w:t>
      </w:r>
    </w:p>
    <w:p w14:paraId="44D1D811" w14:textId="77777777" w:rsidR="00A7287A" w:rsidRDefault="00A7287A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color w:val="000000"/>
          <w:szCs w:val="96"/>
          <w:lang w:val="en-GB"/>
        </w:rPr>
      </w:pPr>
    </w:p>
    <w:p w14:paraId="1BAFFA1E" w14:textId="44E5F416" w:rsidR="00A7287A" w:rsidRPr="00A7287A" w:rsidRDefault="00A7287A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color w:val="000000"/>
          <w:szCs w:val="96"/>
          <w:lang w:val="en-GB"/>
        </w:rPr>
      </w:pPr>
      <w:r>
        <w:rPr>
          <w:rFonts w:ascii="Arial" w:hAnsi="Arial" w:cs="Arial"/>
          <w:b/>
          <w:bCs/>
          <w:color w:val="000000"/>
          <w:szCs w:val="96"/>
          <w:lang w:val="en-GB"/>
        </w:rPr>
        <w:t>Contributions to candidates</w:t>
      </w:r>
    </w:p>
    <w:p w14:paraId="79D725B6" w14:textId="0B635350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  <w:r>
        <w:rPr>
          <w:rFonts w:ascii="Arial" w:hAnsi="Arial" w:cs="Arial"/>
          <w:color w:val="000000"/>
          <w:szCs w:val="96"/>
          <w:lang w:val="en-GB"/>
        </w:rPr>
        <w:t>A contribution shall not be made to or accepted by a person or an individual acting under the person’s direction unless the person is a candidate.</w:t>
      </w:r>
    </w:p>
    <w:p w14:paraId="4DCEA410" w14:textId="77777777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</w:p>
    <w:p w14:paraId="57BBDD56" w14:textId="5DD338A4" w:rsidR="00A7287A" w:rsidRPr="00A7287A" w:rsidRDefault="00A7287A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color w:val="000000"/>
          <w:szCs w:val="96"/>
          <w:lang w:val="en-GB"/>
        </w:rPr>
      </w:pPr>
      <w:r>
        <w:rPr>
          <w:rFonts w:ascii="Arial" w:hAnsi="Arial" w:cs="Arial"/>
          <w:b/>
          <w:bCs/>
          <w:color w:val="000000"/>
          <w:szCs w:val="96"/>
          <w:lang w:val="en-GB"/>
        </w:rPr>
        <w:t>Only during election campaign</w:t>
      </w:r>
    </w:p>
    <w:p w14:paraId="0B78D7DA" w14:textId="7C7FCBD9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  <w:r>
        <w:rPr>
          <w:rFonts w:ascii="Arial" w:hAnsi="Arial" w:cs="Arial"/>
          <w:color w:val="000000"/>
          <w:szCs w:val="96"/>
          <w:lang w:val="en-GB"/>
        </w:rPr>
        <w:t>A contribution made to or accepted by a candidate, or to an individual acting under the candidate’s direction, shall only be made during the candidate’s election campaign period.</w:t>
      </w:r>
    </w:p>
    <w:p w14:paraId="35FD7819" w14:textId="0B30CC9D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</w:p>
    <w:p w14:paraId="6A265F20" w14:textId="5F46807F" w:rsidR="00A7287A" w:rsidRPr="00A7287A" w:rsidRDefault="00A7287A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b/>
          <w:bCs/>
          <w:color w:val="000000"/>
          <w:szCs w:val="96"/>
          <w:lang w:val="en-GB"/>
        </w:rPr>
      </w:pPr>
      <w:r>
        <w:rPr>
          <w:rFonts w:ascii="Arial" w:hAnsi="Arial" w:cs="Arial"/>
          <w:b/>
          <w:bCs/>
          <w:color w:val="000000"/>
          <w:szCs w:val="96"/>
          <w:lang w:val="en-GB"/>
        </w:rPr>
        <w:t xml:space="preserve">Who may </w:t>
      </w:r>
      <w:proofErr w:type="gramStart"/>
      <w:r>
        <w:rPr>
          <w:rFonts w:ascii="Arial" w:hAnsi="Arial" w:cs="Arial"/>
          <w:b/>
          <w:bCs/>
          <w:color w:val="000000"/>
          <w:szCs w:val="96"/>
          <w:lang w:val="en-GB"/>
        </w:rPr>
        <w:t>contribute</w:t>
      </w:r>
      <w:proofErr w:type="gramEnd"/>
    </w:p>
    <w:p w14:paraId="57F52FDF" w14:textId="4DBC2EFB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  <w:r>
        <w:rPr>
          <w:rFonts w:ascii="Arial" w:hAnsi="Arial" w:cs="Arial"/>
          <w:color w:val="000000"/>
          <w:szCs w:val="96"/>
          <w:lang w:val="en-GB"/>
        </w:rPr>
        <w:t>Contributions shall only be made by the following:</w:t>
      </w:r>
    </w:p>
    <w:p w14:paraId="743A6137" w14:textId="77777777" w:rsidR="007F2A53" w:rsidRDefault="007F2A53" w:rsidP="007F2A53">
      <w:pPr>
        <w:pStyle w:val="ListParagraph"/>
        <w:numPr>
          <w:ilvl w:val="0"/>
          <w:numId w:val="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  <w:r>
        <w:rPr>
          <w:rFonts w:ascii="Arial" w:hAnsi="Arial" w:cs="Arial"/>
          <w:color w:val="000000"/>
          <w:szCs w:val="96"/>
          <w:lang w:val="en-GB"/>
        </w:rPr>
        <w:t>An individual who is normally resident in Ontario;</w:t>
      </w:r>
    </w:p>
    <w:p w14:paraId="7EB067B3" w14:textId="77777777" w:rsidR="007F2A53" w:rsidRPr="008166A7" w:rsidRDefault="007F2A53" w:rsidP="007F2A53">
      <w:pPr>
        <w:pStyle w:val="ListParagraph"/>
        <w:numPr>
          <w:ilvl w:val="0"/>
          <w:numId w:val="3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  <w:r>
        <w:rPr>
          <w:rFonts w:ascii="Arial" w:hAnsi="Arial" w:cs="Arial"/>
          <w:color w:val="000000"/>
          <w:szCs w:val="96"/>
          <w:lang w:val="en-GB"/>
        </w:rPr>
        <w:t xml:space="preserve">The candidate and his or her spouse, subject to if the spouse of a candidate is not normally resident in Ontario, a candidate and his or her spouse may make contributions only to the candidate’s election campaign. </w:t>
      </w:r>
    </w:p>
    <w:p w14:paraId="50872D72" w14:textId="3053D39C" w:rsidR="007F2A53" w:rsidRDefault="007F2A53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</w:p>
    <w:p w14:paraId="1AE9D7FF" w14:textId="3DC53413" w:rsidR="00A7287A" w:rsidRDefault="00A7287A" w:rsidP="007F2A53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szCs w:val="96"/>
          <w:lang w:val="en-GB"/>
        </w:rPr>
      </w:pPr>
      <w:r>
        <w:rPr>
          <w:rFonts w:ascii="Arial" w:hAnsi="Arial" w:cs="Arial"/>
          <w:b/>
          <w:bCs/>
          <w:color w:val="000000"/>
          <w:szCs w:val="96"/>
          <w:lang w:val="en-GB"/>
        </w:rPr>
        <w:t xml:space="preserve">Who cannot </w:t>
      </w:r>
      <w:proofErr w:type="gramStart"/>
      <w:r>
        <w:rPr>
          <w:rFonts w:ascii="Arial" w:hAnsi="Arial" w:cs="Arial"/>
          <w:b/>
          <w:bCs/>
          <w:color w:val="000000"/>
          <w:szCs w:val="96"/>
          <w:lang w:val="en-GB"/>
        </w:rPr>
        <w:t>contribute</w:t>
      </w:r>
      <w:proofErr w:type="gramEnd"/>
    </w:p>
    <w:p w14:paraId="6CE74C26" w14:textId="77777777" w:rsidR="007F2A53" w:rsidRPr="00CB36A1" w:rsidRDefault="007F2A53" w:rsidP="007F2A53">
      <w:pPr>
        <w:widowControl/>
        <w:rPr>
          <w:rFonts w:ascii="Arial" w:hAnsi="Arial" w:cs="Arial"/>
          <w:lang w:val="en-GB"/>
        </w:rPr>
      </w:pPr>
      <w:r w:rsidRPr="00CB36A1">
        <w:rPr>
          <w:rFonts w:ascii="Arial" w:hAnsi="Arial" w:cs="Arial"/>
          <w:lang w:val="en-GB"/>
        </w:rPr>
        <w:t xml:space="preserve">The following shall not </w:t>
      </w:r>
      <w:proofErr w:type="gramStart"/>
      <w:r w:rsidRPr="00CB36A1">
        <w:rPr>
          <w:rFonts w:ascii="Arial" w:hAnsi="Arial" w:cs="Arial"/>
          <w:lang w:val="en-GB"/>
        </w:rPr>
        <w:t>make a contribution</w:t>
      </w:r>
      <w:proofErr w:type="gramEnd"/>
      <w:r w:rsidRPr="00CB36A1">
        <w:rPr>
          <w:rFonts w:ascii="Arial" w:hAnsi="Arial" w:cs="Arial"/>
          <w:lang w:val="en-GB"/>
        </w:rPr>
        <w:t>:</w:t>
      </w:r>
    </w:p>
    <w:p w14:paraId="00613090" w14:textId="77777777" w:rsidR="007F2A53" w:rsidRPr="00CB36A1" w:rsidRDefault="007F2A53" w:rsidP="007F2A53">
      <w:pPr>
        <w:pStyle w:val="ListParagraph"/>
        <w:widowControl/>
        <w:numPr>
          <w:ilvl w:val="0"/>
          <w:numId w:val="4"/>
        </w:numPr>
        <w:rPr>
          <w:rFonts w:ascii="Arial" w:hAnsi="Arial" w:cs="Arial"/>
          <w:lang w:val="en-GB"/>
        </w:rPr>
      </w:pPr>
      <w:r w:rsidRPr="00CB36A1">
        <w:rPr>
          <w:rFonts w:ascii="Arial" w:hAnsi="Arial" w:cs="Arial"/>
          <w:lang w:val="en-GB"/>
        </w:rPr>
        <w:t xml:space="preserve">A federal political party registered under the </w:t>
      </w:r>
      <w:r w:rsidRPr="00CB36A1">
        <w:rPr>
          <w:rFonts w:ascii="Arial" w:hAnsi="Arial" w:cs="Arial"/>
          <w:i/>
          <w:lang w:val="en-GB"/>
        </w:rPr>
        <w:t>Canada Elections Act</w:t>
      </w:r>
      <w:r w:rsidRPr="00CB36A1">
        <w:rPr>
          <w:rFonts w:ascii="Arial" w:hAnsi="Arial" w:cs="Arial"/>
          <w:lang w:val="en-GB"/>
        </w:rPr>
        <w:t xml:space="preserve"> or any federal constituency association or registered candidate at a federal election endorsed by that party.</w:t>
      </w:r>
    </w:p>
    <w:p w14:paraId="2B90C760" w14:textId="77777777" w:rsidR="007F2A53" w:rsidRDefault="007F2A53" w:rsidP="007F2A53">
      <w:pPr>
        <w:pStyle w:val="ListParagraph"/>
        <w:widowControl/>
        <w:numPr>
          <w:ilvl w:val="0"/>
          <w:numId w:val="4"/>
        </w:numPr>
        <w:rPr>
          <w:rFonts w:ascii="Arial" w:hAnsi="Arial" w:cs="Arial"/>
          <w:lang w:val="en-GB"/>
        </w:rPr>
      </w:pPr>
      <w:r w:rsidRPr="00CB36A1">
        <w:rPr>
          <w:rFonts w:ascii="Arial" w:hAnsi="Arial" w:cs="Arial"/>
          <w:lang w:val="en-GB"/>
        </w:rPr>
        <w:t xml:space="preserve">A provincial political party, constituency association, registered candidate or leadership contestant registered under the </w:t>
      </w:r>
      <w:r w:rsidRPr="00CB36A1">
        <w:rPr>
          <w:rFonts w:ascii="Arial" w:hAnsi="Arial" w:cs="Arial"/>
          <w:i/>
          <w:lang w:val="en-GB"/>
        </w:rPr>
        <w:t>Election Finances Act</w:t>
      </w:r>
      <w:r w:rsidRPr="00CB36A1">
        <w:rPr>
          <w:rFonts w:ascii="Arial" w:hAnsi="Arial" w:cs="Arial"/>
          <w:lang w:val="en-GB"/>
        </w:rPr>
        <w:t>.</w:t>
      </w:r>
    </w:p>
    <w:p w14:paraId="6C3D7727" w14:textId="77777777" w:rsidR="007F2A53" w:rsidRDefault="007F2A53" w:rsidP="007F2A53">
      <w:pPr>
        <w:pStyle w:val="ListParagraph"/>
        <w:widowControl/>
        <w:numPr>
          <w:ilvl w:val="0"/>
          <w:numId w:val="4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 corporation that carries on business in Ontario;</w:t>
      </w:r>
    </w:p>
    <w:p w14:paraId="0D11141F" w14:textId="77777777" w:rsidR="007F2A53" w:rsidRPr="00CB36A1" w:rsidRDefault="007F2A53" w:rsidP="007F2A53">
      <w:pPr>
        <w:pStyle w:val="ListParagraph"/>
        <w:widowControl/>
        <w:numPr>
          <w:ilvl w:val="0"/>
          <w:numId w:val="4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A trade union that holds bargaining rights for employees in Ontario;</w:t>
      </w:r>
    </w:p>
    <w:p w14:paraId="633DB3F7" w14:textId="77777777" w:rsidR="007F2A53" w:rsidRDefault="007F2A53" w:rsidP="007F2A53">
      <w:pPr>
        <w:pStyle w:val="ListParagraph"/>
        <w:widowControl/>
        <w:numPr>
          <w:ilvl w:val="0"/>
          <w:numId w:val="4"/>
        </w:numPr>
        <w:rPr>
          <w:rFonts w:ascii="Arial" w:hAnsi="Arial" w:cs="Arial"/>
          <w:lang w:val="en-GB"/>
        </w:rPr>
      </w:pPr>
      <w:r w:rsidRPr="00CB36A1">
        <w:rPr>
          <w:rFonts w:ascii="Arial" w:hAnsi="Arial" w:cs="Arial"/>
          <w:lang w:val="en-GB"/>
        </w:rPr>
        <w:t>The Crown in right of Canada or Ontario, a municipality or local board.</w:t>
      </w:r>
    </w:p>
    <w:p w14:paraId="512DE83E" w14:textId="77777777" w:rsidR="007F2A53" w:rsidRDefault="007F2A53" w:rsidP="007F2A53">
      <w:pPr>
        <w:widowControl/>
        <w:rPr>
          <w:rFonts w:ascii="Arial" w:hAnsi="Arial" w:cs="Arial"/>
          <w:lang w:val="en-GB"/>
        </w:rPr>
      </w:pPr>
    </w:p>
    <w:p w14:paraId="6933605F" w14:textId="77777777" w:rsidR="007F2A53" w:rsidRPr="00D22F4D" w:rsidRDefault="007F2A53" w:rsidP="007F2A53">
      <w:pPr>
        <w:widowControl/>
        <w:jc w:val="center"/>
        <w:rPr>
          <w:rFonts w:ascii="Arial" w:hAnsi="Arial" w:cs="Arial"/>
          <w:b/>
          <w:lang w:val="en-GB"/>
        </w:rPr>
      </w:pPr>
      <w:r w:rsidRPr="00D22F4D">
        <w:rPr>
          <w:rFonts w:ascii="Arial" w:hAnsi="Arial" w:cs="Arial"/>
          <w:b/>
          <w:lang w:val="en-GB"/>
        </w:rPr>
        <w:t>ACCEPTANCE OF CONTRIBUTIONS</w:t>
      </w:r>
      <w:r>
        <w:rPr>
          <w:rFonts w:ascii="Arial" w:hAnsi="Arial" w:cs="Arial"/>
          <w:b/>
          <w:lang w:val="en-GB"/>
        </w:rPr>
        <w:t xml:space="preserve"> [SECTION 88.8 (6) – (10)]</w:t>
      </w:r>
    </w:p>
    <w:p w14:paraId="73051225" w14:textId="77777777" w:rsidR="007F2A53" w:rsidRDefault="007F2A53" w:rsidP="007F2A53">
      <w:pPr>
        <w:widowControl/>
        <w:rPr>
          <w:rFonts w:ascii="Arial" w:hAnsi="Arial" w:cs="Arial"/>
          <w:lang w:val="en-GB"/>
        </w:rPr>
      </w:pPr>
    </w:p>
    <w:p w14:paraId="41532168" w14:textId="63707243" w:rsidR="00A7287A" w:rsidRPr="00A7287A" w:rsidRDefault="00A7287A" w:rsidP="007F2A53">
      <w:pPr>
        <w:widowControl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 xml:space="preserve">Who may accept contribution and </w:t>
      </w:r>
      <w:proofErr w:type="gramStart"/>
      <w:r>
        <w:rPr>
          <w:rFonts w:ascii="Arial" w:hAnsi="Arial" w:cs="Arial"/>
          <w:b/>
          <w:bCs/>
          <w:lang w:val="en-GB"/>
        </w:rPr>
        <w:t>contributors</w:t>
      </w:r>
      <w:proofErr w:type="gramEnd"/>
    </w:p>
    <w:p w14:paraId="24961C64" w14:textId="6BDC622F" w:rsidR="007F2A53" w:rsidRDefault="007F2A53" w:rsidP="007F2A53">
      <w:pPr>
        <w:widowControl/>
        <w:rPr>
          <w:rFonts w:ascii="Arial" w:hAnsi="Arial" w:cs="Arial"/>
          <w:lang w:val="en-GB"/>
        </w:rPr>
      </w:pPr>
      <w:r w:rsidRPr="00CB36A1">
        <w:rPr>
          <w:rFonts w:ascii="Arial" w:hAnsi="Arial" w:cs="Arial"/>
          <w:lang w:val="en-GB"/>
        </w:rPr>
        <w:t xml:space="preserve">A contribution may be accepted only by a </w:t>
      </w:r>
      <w:r>
        <w:rPr>
          <w:rFonts w:ascii="Arial" w:hAnsi="Arial" w:cs="Arial"/>
          <w:lang w:val="en-GB"/>
        </w:rPr>
        <w:t>candidate</w:t>
      </w:r>
      <w:r w:rsidRPr="00CB36A1">
        <w:rPr>
          <w:rFonts w:ascii="Arial" w:hAnsi="Arial" w:cs="Arial"/>
          <w:lang w:val="en-GB"/>
        </w:rPr>
        <w:t xml:space="preserve"> or an individual acting under the directi</w:t>
      </w:r>
      <w:r>
        <w:rPr>
          <w:rFonts w:ascii="Arial" w:hAnsi="Arial" w:cs="Arial"/>
          <w:lang w:val="en-GB"/>
        </w:rPr>
        <w:t>on of the candidate</w:t>
      </w:r>
      <w:r w:rsidRPr="00CB36A1">
        <w:rPr>
          <w:rFonts w:ascii="Arial" w:hAnsi="Arial" w:cs="Arial"/>
          <w:lang w:val="en-GB"/>
        </w:rPr>
        <w:t>.</w:t>
      </w:r>
      <w:r>
        <w:rPr>
          <w:rFonts w:ascii="Arial" w:hAnsi="Arial" w:cs="Arial"/>
          <w:lang w:val="en-GB"/>
        </w:rPr>
        <w:t xml:space="preserve"> </w:t>
      </w:r>
      <w:r w:rsidRPr="00CB36A1">
        <w:rPr>
          <w:rFonts w:ascii="Arial" w:hAnsi="Arial" w:cs="Arial"/>
          <w:lang w:val="en-GB"/>
        </w:rPr>
        <w:t xml:space="preserve">A contribution may be accepted only from a person or entity that is entitled to </w:t>
      </w:r>
      <w:proofErr w:type="gramStart"/>
      <w:r w:rsidRPr="00CB36A1">
        <w:rPr>
          <w:rFonts w:ascii="Arial" w:hAnsi="Arial" w:cs="Arial"/>
          <w:lang w:val="en-GB"/>
        </w:rPr>
        <w:t>make a contribution</w:t>
      </w:r>
      <w:proofErr w:type="gramEnd"/>
      <w:r w:rsidRPr="00CB36A1">
        <w:rPr>
          <w:rFonts w:ascii="Arial" w:hAnsi="Arial" w:cs="Arial"/>
          <w:lang w:val="en-GB"/>
        </w:rPr>
        <w:t>.</w:t>
      </w:r>
    </w:p>
    <w:p w14:paraId="00AF89DB" w14:textId="694855DF" w:rsidR="00A7287A" w:rsidRDefault="00A7287A" w:rsidP="007F2A53">
      <w:pPr>
        <w:widowControl/>
        <w:rPr>
          <w:rFonts w:ascii="Arial" w:hAnsi="Arial" w:cs="Arial"/>
          <w:lang w:val="en-GB"/>
        </w:rPr>
      </w:pPr>
    </w:p>
    <w:p w14:paraId="2DCBE10D" w14:textId="7AFE0789" w:rsidR="007F2A53" w:rsidRPr="00CB36A1" w:rsidRDefault="00A7287A" w:rsidP="007F2A53">
      <w:pPr>
        <w:widowControl/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lang w:val="en-GB"/>
        </w:rPr>
        <w:t>Contributions exceeding $25</w:t>
      </w:r>
    </w:p>
    <w:p w14:paraId="01857676" w14:textId="658B9FE3" w:rsidR="007F2A53" w:rsidRDefault="007F2A53" w:rsidP="007F2A53">
      <w:pPr>
        <w:widowControl/>
        <w:rPr>
          <w:rFonts w:ascii="Arial" w:hAnsi="Arial" w:cs="Arial"/>
          <w:lang w:val="en-GB"/>
        </w:rPr>
      </w:pPr>
      <w:r w:rsidRPr="00CB36A1">
        <w:rPr>
          <w:rFonts w:ascii="Arial" w:hAnsi="Arial" w:cs="Arial"/>
          <w:lang w:val="en-GB"/>
        </w:rPr>
        <w:t xml:space="preserve">A contribution of money that exceeds $25 shall not be contributed </w:t>
      </w:r>
      <w:proofErr w:type="gramStart"/>
      <w:r w:rsidRPr="00CB36A1">
        <w:rPr>
          <w:rFonts w:ascii="Arial" w:hAnsi="Arial" w:cs="Arial"/>
          <w:lang w:val="en-GB"/>
        </w:rPr>
        <w:t>in</w:t>
      </w:r>
      <w:proofErr w:type="gramEnd"/>
      <w:r w:rsidRPr="00CB36A1">
        <w:rPr>
          <w:rFonts w:ascii="Arial" w:hAnsi="Arial" w:cs="Arial"/>
          <w:lang w:val="en-GB"/>
        </w:rPr>
        <w:t xml:space="preserve"> the form of cash and shall be contributed in a manner that associates the contributor’s name and account with the payment or by money order signed by the contributor.</w:t>
      </w:r>
    </w:p>
    <w:p w14:paraId="3881ABCB" w14:textId="61A86CE7" w:rsidR="001464A2" w:rsidRDefault="001464A2" w:rsidP="007F2A53">
      <w:pPr>
        <w:widowControl/>
        <w:rPr>
          <w:rFonts w:ascii="Arial" w:hAnsi="Arial" w:cs="Arial"/>
          <w:lang w:val="en-GB"/>
        </w:rPr>
      </w:pPr>
    </w:p>
    <w:p w14:paraId="781E2BF6" w14:textId="07DB8B8C" w:rsidR="007F2A53" w:rsidRDefault="001464A2" w:rsidP="007F2A53">
      <w:pPr>
        <w:widowControl/>
        <w:rPr>
          <w:rFonts w:ascii="Arial" w:hAnsi="Arial" w:cs="Arial"/>
          <w:lang w:val="en-GB"/>
        </w:rPr>
      </w:pPr>
      <w:r>
        <w:rPr>
          <w:rFonts w:ascii="Arial" w:hAnsi="Arial" w:cs="Arial"/>
          <w:b/>
          <w:bCs/>
          <w:lang w:val="en-GB"/>
        </w:rPr>
        <w:t>Exception re making information public</w:t>
      </w:r>
    </w:p>
    <w:p w14:paraId="388964D2" w14:textId="77777777" w:rsidR="007F2A53" w:rsidRPr="00CB36A1" w:rsidRDefault="007F2A53" w:rsidP="007F2A53">
      <w:pPr>
        <w:widowControl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The listing of the phone number and email address and/or hyperlink to the candidate’s website by the municipality or local board does not constitute a contribution to a candidate.</w:t>
      </w:r>
    </w:p>
    <w:p w14:paraId="09ED9340" w14:textId="77777777" w:rsidR="007F2A53" w:rsidRDefault="007F2A53" w:rsidP="007F2A53">
      <w:pPr>
        <w:widowControl/>
        <w:rPr>
          <w:rFonts w:ascii="Arial" w:hAnsi="Arial" w:cs="Arial"/>
          <w:b/>
          <w:lang w:val="en-GB"/>
        </w:rPr>
      </w:pPr>
    </w:p>
    <w:p w14:paraId="1706DE9E" w14:textId="77777777" w:rsidR="001464A2" w:rsidRDefault="001464A2" w:rsidP="007F2A53">
      <w:pPr>
        <w:widowControl/>
        <w:jc w:val="center"/>
        <w:rPr>
          <w:rFonts w:ascii="Arial" w:hAnsi="Arial" w:cs="Arial"/>
          <w:b/>
          <w:lang w:val="en-GB"/>
        </w:rPr>
      </w:pPr>
    </w:p>
    <w:p w14:paraId="25BEB33F" w14:textId="77777777" w:rsidR="001464A2" w:rsidRDefault="001464A2" w:rsidP="007F2A53">
      <w:pPr>
        <w:widowControl/>
        <w:jc w:val="center"/>
        <w:rPr>
          <w:rFonts w:ascii="Arial" w:hAnsi="Arial" w:cs="Arial"/>
          <w:b/>
          <w:lang w:val="en-GB"/>
        </w:rPr>
      </w:pPr>
    </w:p>
    <w:p w14:paraId="3A10EA66" w14:textId="77777777" w:rsidR="001464A2" w:rsidRDefault="001464A2" w:rsidP="007F2A53">
      <w:pPr>
        <w:widowControl/>
        <w:jc w:val="center"/>
        <w:rPr>
          <w:rFonts w:ascii="Arial" w:hAnsi="Arial" w:cs="Arial"/>
          <w:b/>
          <w:lang w:val="en-GB"/>
        </w:rPr>
      </w:pPr>
    </w:p>
    <w:p w14:paraId="7A36B23F" w14:textId="1FEF4AAF" w:rsidR="007F2A53" w:rsidRPr="004B7928" w:rsidRDefault="007F2A53" w:rsidP="007F2A53">
      <w:pPr>
        <w:widowControl/>
        <w:jc w:val="center"/>
        <w:rPr>
          <w:rFonts w:ascii="Arial" w:hAnsi="Arial" w:cs="Arial"/>
          <w:b/>
          <w:lang w:val="en-GB"/>
        </w:rPr>
      </w:pPr>
      <w:r w:rsidRPr="004B7928">
        <w:rPr>
          <w:rFonts w:ascii="Arial" w:hAnsi="Arial" w:cs="Arial"/>
          <w:b/>
          <w:lang w:val="en-GB"/>
        </w:rPr>
        <w:lastRenderedPageBreak/>
        <w:t xml:space="preserve">MAXIMUM CONTRIBUTIONS TO </w:t>
      </w:r>
      <w:r>
        <w:rPr>
          <w:rFonts w:ascii="Arial" w:hAnsi="Arial" w:cs="Arial"/>
          <w:b/>
          <w:lang w:val="en-GB"/>
        </w:rPr>
        <w:t>CANDIDATES</w:t>
      </w:r>
      <w:r w:rsidRPr="004B7928">
        <w:rPr>
          <w:rFonts w:ascii="Arial" w:hAnsi="Arial" w:cs="Arial"/>
          <w:b/>
          <w:lang w:val="en-GB"/>
        </w:rPr>
        <w:t xml:space="preserve"> (SECTION 88.</w:t>
      </w:r>
      <w:r>
        <w:rPr>
          <w:rFonts w:ascii="Arial" w:hAnsi="Arial" w:cs="Arial"/>
          <w:b/>
          <w:lang w:val="en-GB"/>
        </w:rPr>
        <w:t>9</w:t>
      </w:r>
      <w:r w:rsidRPr="004B7928">
        <w:rPr>
          <w:rFonts w:ascii="Arial" w:hAnsi="Arial" w:cs="Arial"/>
          <w:b/>
          <w:lang w:val="en-GB"/>
        </w:rPr>
        <w:t>)</w:t>
      </w:r>
    </w:p>
    <w:p w14:paraId="1F611D57" w14:textId="77777777" w:rsidR="007F2A53" w:rsidRPr="004B7928" w:rsidRDefault="007F2A53" w:rsidP="007F2A53">
      <w:pPr>
        <w:widowControl/>
        <w:rPr>
          <w:rFonts w:ascii="Arial" w:hAnsi="Arial" w:cs="Arial"/>
          <w:b/>
          <w:lang w:val="en-GB"/>
        </w:rPr>
      </w:pPr>
    </w:p>
    <w:p w14:paraId="6ED52F22" w14:textId="4FD88559" w:rsidR="001464A2" w:rsidRPr="001464A2" w:rsidRDefault="001464A2" w:rsidP="007F2A53">
      <w:pPr>
        <w:widowControl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lang w:val="en-GB"/>
        </w:rPr>
        <w:t>Maximum contributions to candidates</w:t>
      </w:r>
    </w:p>
    <w:p w14:paraId="6BAF4F38" w14:textId="0C853F2C" w:rsidR="007F2A53" w:rsidRPr="004B7928" w:rsidRDefault="007F2A53" w:rsidP="007F2A53">
      <w:pPr>
        <w:widowControl/>
        <w:rPr>
          <w:rFonts w:ascii="Arial" w:hAnsi="Arial" w:cs="Arial"/>
          <w:lang w:val="en-GB"/>
        </w:rPr>
      </w:pPr>
      <w:r w:rsidRPr="004B7928">
        <w:rPr>
          <w:rFonts w:ascii="Arial" w:hAnsi="Arial" w:cs="Arial"/>
          <w:lang w:val="en-GB"/>
        </w:rPr>
        <w:t xml:space="preserve">A contributor shall </w:t>
      </w:r>
      <w:r>
        <w:rPr>
          <w:rFonts w:ascii="Arial" w:hAnsi="Arial" w:cs="Arial"/>
          <w:lang w:val="en-GB"/>
        </w:rPr>
        <w:t>not make contributions</w:t>
      </w:r>
      <w:r w:rsidRPr="004B7928">
        <w:rPr>
          <w:rFonts w:ascii="Arial" w:hAnsi="Arial" w:cs="Arial"/>
          <w:lang w:val="en-GB"/>
        </w:rPr>
        <w:t xml:space="preserve"> exceeding a total of:</w:t>
      </w:r>
    </w:p>
    <w:p w14:paraId="3F7F1586" w14:textId="77777777" w:rsidR="007F2A53" w:rsidRDefault="007F2A53" w:rsidP="007F2A53">
      <w:pPr>
        <w:pStyle w:val="ListParagraph"/>
        <w:widowControl/>
        <w:numPr>
          <w:ilvl w:val="0"/>
          <w:numId w:val="2"/>
        </w:numPr>
        <w:rPr>
          <w:rFonts w:ascii="Arial" w:hAnsi="Arial" w:cs="Arial"/>
          <w:lang w:val="en-GB"/>
        </w:rPr>
      </w:pPr>
      <w:r w:rsidRPr="004B7928">
        <w:rPr>
          <w:rFonts w:ascii="Arial" w:hAnsi="Arial" w:cs="Arial"/>
          <w:lang w:val="en-GB"/>
        </w:rPr>
        <w:t>$</w:t>
      </w:r>
      <w:r>
        <w:rPr>
          <w:rFonts w:ascii="Arial" w:hAnsi="Arial" w:cs="Arial"/>
          <w:lang w:val="en-GB"/>
        </w:rPr>
        <w:t>1,200</w:t>
      </w:r>
      <w:r w:rsidRPr="004B7928">
        <w:rPr>
          <w:rFonts w:ascii="Arial" w:hAnsi="Arial" w:cs="Arial"/>
          <w:lang w:val="en-GB"/>
        </w:rPr>
        <w:t xml:space="preserve"> to a</w:t>
      </w:r>
      <w:r>
        <w:rPr>
          <w:rFonts w:ascii="Arial" w:hAnsi="Arial" w:cs="Arial"/>
          <w:lang w:val="en-GB"/>
        </w:rPr>
        <w:t>ny one candidate in</w:t>
      </w:r>
      <w:r w:rsidRPr="004B7928">
        <w:rPr>
          <w:rFonts w:ascii="Arial" w:hAnsi="Arial" w:cs="Arial"/>
          <w:lang w:val="en-GB"/>
        </w:rPr>
        <w:t xml:space="preserve"> an election;</w:t>
      </w:r>
    </w:p>
    <w:p w14:paraId="09698B07" w14:textId="10FAB43A" w:rsidR="007F2A53" w:rsidRDefault="001464A2" w:rsidP="007F2A53">
      <w:pPr>
        <w:pStyle w:val="ListParagraph"/>
        <w:widowControl/>
        <w:numPr>
          <w:ilvl w:val="0"/>
          <w:numId w:val="2"/>
        </w:num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If</w:t>
      </w:r>
      <w:r w:rsidR="007F2A53">
        <w:rPr>
          <w:rFonts w:ascii="Arial" w:hAnsi="Arial" w:cs="Arial"/>
          <w:lang w:val="en-GB"/>
        </w:rPr>
        <w:t xml:space="preserve"> a person is a candidate for more than one office a contributor’s total contributions to that candidate in respect of all the offices shall not exceed </w:t>
      </w:r>
      <w:proofErr w:type="gramStart"/>
      <w:r w:rsidR="007F2A53">
        <w:rPr>
          <w:rFonts w:ascii="Arial" w:hAnsi="Arial" w:cs="Arial"/>
          <w:lang w:val="en-GB"/>
        </w:rPr>
        <w:t>$1,200;</w:t>
      </w:r>
      <w:proofErr w:type="gramEnd"/>
    </w:p>
    <w:p w14:paraId="31073AC0" w14:textId="77777777" w:rsidR="007F2A53" w:rsidRPr="00F54743" w:rsidRDefault="007F2A53" w:rsidP="007F2A53">
      <w:pPr>
        <w:pStyle w:val="ListParagraph"/>
        <w:widowControl/>
        <w:numPr>
          <w:ilvl w:val="0"/>
          <w:numId w:val="2"/>
        </w:numPr>
        <w:rPr>
          <w:rFonts w:ascii="Arial" w:hAnsi="Arial" w:cs="Arial"/>
          <w:lang w:val="en-GB"/>
        </w:rPr>
      </w:pPr>
      <w:r w:rsidRPr="00F54743">
        <w:rPr>
          <w:rFonts w:ascii="Arial" w:hAnsi="Arial" w:cs="Arial"/>
          <w:lang w:val="en-GB"/>
        </w:rPr>
        <w:t>$5,000 to two or more candidates for office on the same council or local board;</w:t>
      </w:r>
    </w:p>
    <w:p w14:paraId="7D659BDB" w14:textId="77777777" w:rsidR="007F2A53" w:rsidRDefault="007F2A53" w:rsidP="007F2A53">
      <w:pPr>
        <w:pStyle w:val="ListParagraph"/>
        <w:widowControl/>
        <w:numPr>
          <w:ilvl w:val="0"/>
          <w:numId w:val="2"/>
        </w:numPr>
        <w:rPr>
          <w:rFonts w:ascii="Arial" w:hAnsi="Arial" w:cs="Arial"/>
          <w:lang w:val="en-GB"/>
        </w:rPr>
      </w:pPr>
      <w:r w:rsidRPr="007F2A53">
        <w:rPr>
          <w:rFonts w:ascii="Arial" w:hAnsi="Arial" w:cs="Arial"/>
          <w:lang w:val="en-GB"/>
        </w:rPr>
        <w:t>Except if the candidate is contributing to the candidates own election campaign, then the maximum contributions do not apply;</w:t>
      </w:r>
    </w:p>
    <w:p w14:paraId="3E192508" w14:textId="77777777" w:rsidR="007F2A53" w:rsidRDefault="007F2A53" w:rsidP="00A108BA">
      <w:pPr>
        <w:pStyle w:val="ListParagraph"/>
        <w:widowControl/>
        <w:numPr>
          <w:ilvl w:val="0"/>
          <w:numId w:val="2"/>
        </w:numPr>
        <w:autoSpaceDE w:val="0"/>
        <w:autoSpaceDN w:val="0"/>
        <w:adjustRightInd w:val="0"/>
      </w:pPr>
      <w:r w:rsidRPr="007F2A53">
        <w:rPr>
          <w:rFonts w:ascii="Arial" w:hAnsi="Arial" w:cs="Arial"/>
          <w:lang w:val="en-GB"/>
        </w:rPr>
        <w:t>Except if the contributor is the spouse of the candidate, then the maximum contributions do not apply.</w:t>
      </w:r>
    </w:p>
    <w:sectPr w:rsidR="007F2A53" w:rsidSect="007F2A53">
      <w:pgSz w:w="12240" w:h="15840" w:code="1"/>
      <w:pgMar w:top="576" w:right="1008" w:bottom="432" w:left="1008" w:header="432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65DB3A" w14:textId="77777777" w:rsidR="006B0757" w:rsidRDefault="006B0757" w:rsidP="00342668">
      <w:r>
        <w:separator/>
      </w:r>
    </w:p>
  </w:endnote>
  <w:endnote w:type="continuationSeparator" w:id="0">
    <w:p w14:paraId="15CEE5E6" w14:textId="77777777" w:rsidR="006B0757" w:rsidRDefault="006B0757" w:rsidP="0034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A12F8" w14:textId="77777777" w:rsidR="006B0757" w:rsidRDefault="006B0757" w:rsidP="00342668">
      <w:r>
        <w:separator/>
      </w:r>
    </w:p>
  </w:footnote>
  <w:footnote w:type="continuationSeparator" w:id="0">
    <w:p w14:paraId="35004312" w14:textId="77777777" w:rsidR="006B0757" w:rsidRDefault="006B0757" w:rsidP="00342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771B"/>
    <w:multiLevelType w:val="hybridMultilevel"/>
    <w:tmpl w:val="1FFA30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8536DD0"/>
    <w:multiLevelType w:val="hybridMultilevel"/>
    <w:tmpl w:val="1F56A8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12E284B"/>
    <w:multiLevelType w:val="hybridMultilevel"/>
    <w:tmpl w:val="FE9E96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622E6C"/>
    <w:multiLevelType w:val="hybridMultilevel"/>
    <w:tmpl w:val="634CCC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668"/>
    <w:rsid w:val="001464A2"/>
    <w:rsid w:val="00342668"/>
    <w:rsid w:val="006B0757"/>
    <w:rsid w:val="006F22A1"/>
    <w:rsid w:val="00771A3E"/>
    <w:rsid w:val="007F2A53"/>
    <w:rsid w:val="00A108BA"/>
    <w:rsid w:val="00A7287A"/>
    <w:rsid w:val="00BE3E74"/>
    <w:rsid w:val="00D345EB"/>
    <w:rsid w:val="00DA0AC8"/>
    <w:rsid w:val="00F5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545220E6"/>
  <w15:chartTrackingRefBased/>
  <w15:docId w15:val="{1075C653-BF5A-4C3E-B632-7AE6F250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668"/>
    <w:pPr>
      <w:widowControl w:val="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7F2A5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Valentin</dc:creator>
  <cp:keywords/>
  <dc:description/>
  <cp:lastModifiedBy>Heather Babcock-Cormier</cp:lastModifiedBy>
  <cp:revision>3</cp:revision>
  <dcterms:created xsi:type="dcterms:W3CDTF">2018-05-01T13:57:00Z</dcterms:created>
  <dcterms:modified xsi:type="dcterms:W3CDTF">2022-03-26T20:33:00Z</dcterms:modified>
</cp:coreProperties>
</file>